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D1" w:rsidRPr="00F4044B" w:rsidRDefault="00B57FD1" w:rsidP="003534D9">
      <w:pPr>
        <w:spacing w:after="0" w:line="276" w:lineRule="auto"/>
        <w:jc w:val="center"/>
        <w:rPr>
          <w:rFonts w:ascii="Tahoma" w:hAnsi="Tahoma" w:cs="Tahoma"/>
          <w:b/>
          <w:bCs/>
          <w:sz w:val="28"/>
          <w:szCs w:val="28"/>
        </w:rPr>
      </w:pPr>
      <w:r w:rsidRPr="00F4044B">
        <w:rPr>
          <w:rFonts w:ascii="Tahoma" w:hAnsi="Tahoma" w:cs="Tahoma"/>
          <w:b/>
          <w:bCs/>
          <w:sz w:val="28"/>
          <w:szCs w:val="28"/>
        </w:rPr>
        <w:t>Beleid Stefanusgemeente 2026-2030</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jc w:val="center"/>
        <w:rPr>
          <w:rFonts w:ascii="Tahoma" w:hAnsi="Tahoma" w:cs="Tahoma"/>
          <w:b/>
          <w:bCs/>
          <w:sz w:val="24"/>
          <w:szCs w:val="24"/>
        </w:rPr>
      </w:pPr>
      <w:r w:rsidRPr="00F4044B">
        <w:rPr>
          <w:rFonts w:ascii="Tahoma" w:hAnsi="Tahoma" w:cs="Tahoma"/>
          <w:b/>
          <w:bCs/>
          <w:sz w:val="24"/>
          <w:szCs w:val="24"/>
        </w:rPr>
        <w:t>De Stefanus:</w:t>
      </w:r>
    </w:p>
    <w:p w:rsidR="00B57FD1" w:rsidRPr="00F4044B" w:rsidRDefault="00B57FD1" w:rsidP="003534D9">
      <w:pPr>
        <w:spacing w:after="0" w:line="276" w:lineRule="auto"/>
        <w:jc w:val="center"/>
        <w:rPr>
          <w:rFonts w:ascii="Tahoma" w:hAnsi="Tahoma" w:cs="Tahoma"/>
          <w:b/>
          <w:bCs/>
          <w:sz w:val="24"/>
          <w:szCs w:val="24"/>
        </w:rPr>
      </w:pPr>
      <w:r w:rsidRPr="00F4044B">
        <w:rPr>
          <w:rFonts w:ascii="Tahoma" w:hAnsi="Tahoma" w:cs="Tahoma"/>
          <w:b/>
          <w:bCs/>
          <w:sz w:val="24"/>
          <w:szCs w:val="24"/>
        </w:rPr>
        <w:t>dorpsker</w:t>
      </w:r>
      <w:r>
        <w:rPr>
          <w:rFonts w:ascii="Tahoma" w:hAnsi="Tahoma" w:cs="Tahoma"/>
          <w:b/>
          <w:bCs/>
          <w:sz w:val="24"/>
          <w:szCs w:val="24"/>
        </w:rPr>
        <w:t>k voor ontmoeting en inspiratie</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u w:val="single"/>
        </w:rPr>
      </w:pPr>
      <w:r w:rsidRPr="00F4044B">
        <w:rPr>
          <w:rFonts w:ascii="Tahoma" w:hAnsi="Tahoma" w:cs="Tahoma"/>
          <w:bCs/>
          <w:u w:val="single"/>
        </w:rPr>
        <w:t>Inleiding</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Op basis van een bezinningsavond eind 2019 van de kerkenraad </w:t>
      </w:r>
      <w:r>
        <w:rPr>
          <w:rFonts w:ascii="Tahoma" w:hAnsi="Tahoma" w:cs="Tahoma"/>
          <w:bCs/>
        </w:rPr>
        <w:t>onder begeleiding van Jenneke Span</w:t>
      </w:r>
      <w:r w:rsidRPr="00F4044B">
        <w:rPr>
          <w:rFonts w:ascii="Tahoma" w:hAnsi="Tahoma" w:cs="Tahoma"/>
          <w:bCs/>
        </w:rPr>
        <w:t xml:space="preserve"> gemeenteadviseur is het vorige beleidsplan (2020-2025) tot stand gekomen. Het ging toen over zaken als wie we zijn als gemeente, over wat ons vreugde geeft en voldoening, over kerk zijn in het dorp, maar ook over afname van ledentallen door vergrijzing en ontgroening, over een tekort aan menskracht soms, over teruglopende financiën en welke consequenties dat alles heeft voor ons gemeentezijn. We hebben toen een aantal keuzes gemaakt en deze zo concreet mogelijk vastgelegd. Veel van de thema’s en gemaakte keuzes uit 2019 zijn nog steeds actueel. We hebben daarom gekozen om de structuur van het vorige beleidsplan vast te houden, maar de diverse thema’s waar nodig te actualiseren.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Achtereenvolgens gaan we in op de volgende zaken:</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ind w:firstLine="360"/>
        <w:rPr>
          <w:rFonts w:ascii="Tahoma" w:hAnsi="Tahoma" w:cs="Tahoma"/>
          <w:bCs/>
        </w:rPr>
      </w:pPr>
      <w:r w:rsidRPr="00F4044B">
        <w:rPr>
          <w:rFonts w:ascii="Tahoma" w:hAnsi="Tahoma" w:cs="Tahoma"/>
          <w:bCs/>
        </w:rPr>
        <w:t>1.</w:t>
      </w:r>
      <w:r w:rsidRPr="00F4044B">
        <w:rPr>
          <w:rFonts w:ascii="Tahoma" w:hAnsi="Tahoma" w:cs="Tahoma"/>
          <w:bCs/>
        </w:rPr>
        <w:tab/>
        <w:t xml:space="preserve">Het profiel van onze gemeente: wie zijn wij en wat willen wij? </w:t>
      </w:r>
    </w:p>
    <w:p w:rsidR="00B57FD1" w:rsidRPr="00F4044B" w:rsidRDefault="00B57FD1" w:rsidP="003534D9">
      <w:pPr>
        <w:spacing w:after="0" w:line="276" w:lineRule="auto"/>
        <w:ind w:firstLine="360"/>
        <w:rPr>
          <w:rFonts w:ascii="Tahoma" w:hAnsi="Tahoma" w:cs="Tahoma"/>
          <w:bCs/>
        </w:rPr>
      </w:pPr>
      <w:r w:rsidRPr="00F4044B">
        <w:rPr>
          <w:rFonts w:ascii="Tahoma" w:hAnsi="Tahoma" w:cs="Tahoma"/>
          <w:bCs/>
        </w:rPr>
        <w:t>2.</w:t>
      </w:r>
      <w:r w:rsidRPr="00F4044B">
        <w:rPr>
          <w:rFonts w:ascii="Tahoma" w:hAnsi="Tahoma" w:cs="Tahoma"/>
          <w:bCs/>
        </w:rPr>
        <w:tab/>
        <w:t xml:space="preserve">Een schets van de huidige stand van zaken in de gemeente: </w:t>
      </w:r>
    </w:p>
    <w:p w:rsidR="00B57FD1" w:rsidRPr="00F4044B" w:rsidRDefault="00B57FD1" w:rsidP="003534D9">
      <w:pPr>
        <w:spacing w:after="0" w:line="276" w:lineRule="auto"/>
        <w:ind w:left="360" w:firstLine="360"/>
        <w:rPr>
          <w:rFonts w:ascii="Tahoma" w:hAnsi="Tahoma" w:cs="Tahoma"/>
          <w:bCs/>
        </w:rPr>
      </w:pPr>
      <w:r>
        <w:rPr>
          <w:rFonts w:ascii="Tahoma" w:hAnsi="Tahoma" w:cs="Tahoma"/>
          <w:bCs/>
        </w:rPr>
        <w:t xml:space="preserve">-  </w:t>
      </w:r>
      <w:r w:rsidRPr="00F4044B">
        <w:rPr>
          <w:rFonts w:ascii="Tahoma" w:hAnsi="Tahoma" w:cs="Tahoma"/>
          <w:bCs/>
        </w:rPr>
        <w:t xml:space="preserve">wat gaat er goed en wat willen we continueren / uitbouwen / verbeteren? </w:t>
      </w:r>
    </w:p>
    <w:p w:rsidR="00B57FD1" w:rsidRPr="00F4044B" w:rsidRDefault="00B57FD1" w:rsidP="003534D9">
      <w:pPr>
        <w:spacing w:after="0" w:line="276" w:lineRule="auto"/>
        <w:ind w:left="360" w:firstLine="360"/>
        <w:rPr>
          <w:rFonts w:ascii="Tahoma" w:hAnsi="Tahoma" w:cs="Tahoma"/>
          <w:bCs/>
        </w:rPr>
      </w:pPr>
      <w:r>
        <w:rPr>
          <w:rFonts w:ascii="Tahoma" w:hAnsi="Tahoma" w:cs="Tahoma"/>
          <w:bCs/>
        </w:rPr>
        <w:t xml:space="preserve">-  </w:t>
      </w:r>
      <w:r w:rsidRPr="00F4044B">
        <w:rPr>
          <w:rFonts w:ascii="Tahoma" w:hAnsi="Tahoma" w:cs="Tahoma"/>
          <w:bCs/>
        </w:rPr>
        <w:t>wat zijn de zaken die om aanpassing / nieuw beleid vragen?</w:t>
      </w:r>
    </w:p>
    <w:p w:rsidR="00B57FD1" w:rsidRPr="00F4044B" w:rsidRDefault="00B57FD1" w:rsidP="003534D9">
      <w:pPr>
        <w:spacing w:after="0" w:line="276" w:lineRule="auto"/>
        <w:ind w:firstLine="360"/>
        <w:rPr>
          <w:rFonts w:ascii="Tahoma" w:hAnsi="Tahoma" w:cs="Tahoma"/>
          <w:bCs/>
        </w:rPr>
      </w:pPr>
      <w:r w:rsidRPr="00F4044B">
        <w:rPr>
          <w:rFonts w:ascii="Tahoma" w:hAnsi="Tahoma" w:cs="Tahoma"/>
          <w:bCs/>
        </w:rPr>
        <w:t>3.</w:t>
      </w:r>
      <w:r w:rsidRPr="00F4044B">
        <w:rPr>
          <w:rFonts w:ascii="Tahoma" w:hAnsi="Tahoma" w:cs="Tahoma"/>
          <w:bCs/>
        </w:rPr>
        <w:tab/>
        <w:t>Hoe willen we op basis van het voorgaande verder bouwen aan onze gemeente?</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
          <w:bCs/>
        </w:rPr>
      </w:pPr>
      <w:r w:rsidRPr="00F4044B">
        <w:rPr>
          <w:rFonts w:ascii="Tahoma" w:hAnsi="Tahoma" w:cs="Tahoma"/>
          <w:b/>
          <w:bCs/>
        </w:rPr>
        <w:t>1. Het profiel van onze gemeente: wie zijn wij en wat willen wij?</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De Stefanusgemeente is een door de Bijbel geïnspireerde geloofsgemeenschap.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Het visioen van ‘het goede leven’, een wereld van vrede en gerechtigheid drijft ons.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De bevrijdende woorden van liefde van Jezus Christus spreken ons aan.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Deze woorden lopen als een rode draad door ons kerkelijk leven.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In de vieringen, in het omzien naar elkaar, in het diaconaat dichtbij en veraf, in bijeenkomsten van ontmoeting en inspiratie, in ons gezicht naar buiten.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Aan hervormde gemeenten op de zandgronden wordt wel het etiket ‘vrijzinnig’ gegeven.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Er was van oudsher weinig affiniteit met dogmatiek of dogmatische denkbeelden.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De kerk hoorde er te zijn bij vreugde en verdriet, bij de kruispunten in het leven: omzien naar elkaar. De hoofdstroom van het actieve deel van de gemeente is echter wat men tegenwoordig wel ‘modern gelovig’ noemt. Vrijheid in denken en geloven wordt als een belangrijke waarde gezien. Geloven is een blijvende zoektocht van mensen die verantwoordelijkheid nemen voor hun keuzes, die vragen stellen en beseffen alleen tijdelijke antwoorden te vinden. </w:t>
      </w:r>
    </w:p>
    <w:p w:rsidR="00B57FD1" w:rsidRPr="00F4044B" w:rsidRDefault="00B57FD1" w:rsidP="003534D9">
      <w:pPr>
        <w:spacing w:after="0" w:line="276" w:lineRule="auto"/>
        <w:rPr>
          <w:rFonts w:ascii="Tahoma" w:hAnsi="Tahoma" w:cs="Tahoma"/>
          <w:bCs/>
        </w:rPr>
      </w:pPr>
      <w:r w:rsidRPr="00F4044B">
        <w:rPr>
          <w:rFonts w:ascii="Tahoma" w:hAnsi="Tahoma" w:cs="Tahoma"/>
          <w:bCs/>
        </w:rPr>
        <w:t>Wat de inhoud van de diensten betreft wordt een niet-dogmatische benadering, die raakt aan het leven van alledag in de samenleving, dichtbij en wereldwijd, op prijs gesteld.</w:t>
      </w:r>
    </w:p>
    <w:p w:rsidR="00B57FD1" w:rsidRPr="00F4044B" w:rsidRDefault="00B57FD1" w:rsidP="003534D9">
      <w:pPr>
        <w:spacing w:after="0" w:line="276" w:lineRule="auto"/>
        <w:rPr>
          <w:rFonts w:ascii="Tahoma" w:hAnsi="Tahoma" w:cs="Tahoma"/>
          <w:bCs/>
        </w:rPr>
      </w:pPr>
      <w:r w:rsidRPr="00F4044B">
        <w:rPr>
          <w:rFonts w:ascii="Tahoma" w:hAnsi="Tahoma" w:cs="Tahoma"/>
          <w:bCs/>
        </w:rPr>
        <w:t>De gemeente bestaat uit een kleine betrokken groep van ca. 120 leden, naast een grote groep minder betrokken gemeenteleden. In die laatste groep veel ouderen uit de vrijzinnige traditie. Zoals in veel gemeenten zijn jongeren en de generatie tot 50 jaar nagenoeg afwezig.</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u w:val="single"/>
        </w:rPr>
      </w:pPr>
      <w:r w:rsidRPr="00F4044B">
        <w:rPr>
          <w:rFonts w:ascii="Tahoma" w:hAnsi="Tahoma" w:cs="Tahoma"/>
          <w:bCs/>
          <w:u w:val="single"/>
        </w:rPr>
        <w:t>Het gemeenteleven</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Een belangrijke eigenschap van onze gemeente is de ruimte die er is voor een grote verscheidenheid van denken. Niemand van ons heeft de waarheid in pacht. We zijn met elkaar op zoek naar zingeving en realiseren ons dat de uitkomst van die zoektocht voor iedereen verschillend kan zijn. We hebben respect zowel voor het integer zoeken naar nieuwe wegen, als voor het vertrouwend rusten in de overgeleverde traditie.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De gemeente wil openheid, gastvrijheid en betrokkenheid uitstralen naar de omringende lokale samenleving, en aan het dorpsleven op een natuurlijke en vanzelfsprekende wijze deelnemen. We willen een aantrekkelijke en veilige plek zijn voor een ieder die zoekt naar zingeving en betekenis, ook anders- of niet-gelovigen. Op het terrein van veilige kerk hebben we samen met De Voorhof gemeente een aantal stappen gezet. Zo is een gedragscode voor vrijwilligers opgesteld, vragen we van kerkenraadsleden een verklaring omtrent gedrag (VOG) en bestaat de mogelijkheid om bij “onveilige situaties” een beroep te doen op externe en onafhankelijke vertrouwenspersonen. Diversiteit zien we niet als een bedreiging, maar als een uitdaging om de eigen overtuiging te toetsen. Dit komt o.a. tot uiting in de  betrokkenheid van de beide Borker kerken bij de Drentse Regenboogweek. Ook hebben beide kerken zich geafficheerd als LHBTI+ vriendelijke kerken door aanmelding op de interactieve kaart van de Stichting Wijde-Kerk ( een stichting van een voor LHBTI+ personen binnen de kerken).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Wij willen een gemeente zijn, waarin ieders bijdrage aan de opbouw wordt gewaardeerd.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Leiding geven is pastoraal leiding geven: waarderen, bevestigen en bemoedigen, ruimte geven aan nieuwe mogelijkheden.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Wij willen de betrokkenheid van gemeenteleden bij elkaar en bij de gemeente vergroten. Dat geldt zowel voor het onderling pastoraat bij hoogte- en dieptepunten in mensenlevens, als voor het gevoel van saamhorigheid, en de gemeenschapszin. Wij willen werken aan een warme gemeenschap, waar mensen graag willen komen.  </w:t>
      </w:r>
    </w:p>
    <w:p w:rsidR="00B57FD1" w:rsidRPr="00F4044B" w:rsidRDefault="00B57FD1" w:rsidP="003534D9">
      <w:pPr>
        <w:spacing w:after="0" w:line="276" w:lineRule="auto"/>
        <w:rPr>
          <w:rFonts w:ascii="Tahoma" w:hAnsi="Tahoma" w:cs="Tahoma"/>
          <w:bCs/>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Pr="00F4044B" w:rsidRDefault="00B57FD1" w:rsidP="003534D9">
      <w:pPr>
        <w:spacing w:after="0" w:line="276" w:lineRule="auto"/>
        <w:rPr>
          <w:rFonts w:ascii="Tahoma" w:hAnsi="Tahoma" w:cs="Tahoma"/>
          <w:bCs/>
          <w:u w:val="single"/>
        </w:rPr>
      </w:pPr>
      <w:r w:rsidRPr="00F4044B">
        <w:rPr>
          <w:rFonts w:ascii="Tahoma" w:hAnsi="Tahoma" w:cs="Tahoma"/>
          <w:bCs/>
          <w:u w:val="single"/>
        </w:rPr>
        <w:t>Erediensten.</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De zondagse diensten zijn het centrale gebeuren in het gemeenteleven. Dit is bij uitstek het moment om onze verbondenheid met elkaar en met de Eeuwige te vieren en te delen; om ons door de Bijbelse verhalen te laten aanspreken, verrassen, troosten, verontrusten, uitdagen. Inhoud en sfeer van de zondagse diensten laten horen, zien en ervaren wat waardevol is voor de Stefanuskerk.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De gemeente is gevoelig voor liturgie, voor taal, voor rituelen en symbolen en goede kerkmuziek. Goede uitvoering daarvan wordt op prijs gesteld.  </w:t>
      </w:r>
    </w:p>
    <w:p w:rsidR="00B57FD1" w:rsidRDefault="00B57FD1" w:rsidP="003534D9">
      <w:pPr>
        <w:spacing w:after="0" w:line="276" w:lineRule="auto"/>
        <w:rPr>
          <w:rFonts w:ascii="Tahoma" w:hAnsi="Tahoma" w:cs="Tahoma"/>
          <w:bCs/>
        </w:rPr>
      </w:pPr>
      <w:r w:rsidRPr="00F4044B">
        <w:rPr>
          <w:rFonts w:ascii="Tahoma" w:hAnsi="Tahoma" w:cs="Tahoma"/>
          <w:bCs/>
        </w:rPr>
        <w:t xml:space="preserve">In onze zondagse diensten hechten wij aan teksten die werkelijk iets te zeggen hebben in onze moderne tijd, aan rituelen die zinvol zijn, aan begrijpelijk taalgebruik en aan aansprekende liederen. Een betekenisvolle inhoud, waarbij een kritische maatschappelijke houding niet wordt geschuwd. Ook hier zijn we ons ervan bewust dat we een gemeenschap zijn, waarbij ruimte is voor ieders eigenheid.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Wij willen dat iedereen in onze erediensten iets van de Eeuwige kan ervaren. </w:t>
      </w:r>
    </w:p>
    <w:p w:rsidR="00B57FD1" w:rsidRPr="00F4044B" w:rsidRDefault="00B57FD1" w:rsidP="003534D9">
      <w:pPr>
        <w:spacing w:after="0" w:line="276" w:lineRule="auto"/>
        <w:rPr>
          <w:rFonts w:ascii="Tahoma" w:hAnsi="Tahoma" w:cs="Tahoma"/>
          <w:bCs/>
        </w:rPr>
      </w:pPr>
      <w:r w:rsidRPr="00F4044B">
        <w:rPr>
          <w:rFonts w:ascii="Tahoma" w:hAnsi="Tahoma" w:cs="Tahoma"/>
          <w:bCs/>
        </w:rPr>
        <w:t>De diensten maken we bij voorkeur samen. Wij vinden het belangrijk dat verschillende mensen een actieve rol in de diensten kunnen hebben zoals koster, de beeld- en geluid mensen, lector, organist, cantorij</w:t>
      </w:r>
      <w:r>
        <w:rPr>
          <w:rFonts w:ascii="Tahoma" w:hAnsi="Tahoma" w:cs="Tahoma"/>
          <w:bCs/>
        </w:rPr>
        <w:t>, ouderling en</w:t>
      </w:r>
      <w:r w:rsidRPr="00F4044B">
        <w:rPr>
          <w:rFonts w:ascii="Tahoma" w:hAnsi="Tahoma" w:cs="Tahoma"/>
          <w:bCs/>
        </w:rPr>
        <w:t xml:space="preserve"> diaken. Bij bijzondere diensten zoals bijvoorbeeld de oogstdienst of startzondag is de rol van gemeenteleden nog groter. Ook worden activiteiten met een sociaal aspect rond de erediensten zeer gewaardeerd, zoals het wekelijkse koffie drinken na de dienst.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
          <w:bCs/>
          <w:u w:val="single"/>
        </w:rPr>
      </w:pPr>
      <w:r w:rsidRPr="00F4044B">
        <w:rPr>
          <w:rFonts w:ascii="Tahoma" w:hAnsi="Tahoma" w:cs="Tahoma"/>
          <w:b/>
          <w:bCs/>
          <w:u w:val="single"/>
        </w:rPr>
        <w:t xml:space="preserve">2. De huidige stand van zaken in de gemeente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u w:val="single"/>
        </w:rPr>
      </w:pPr>
      <w:r w:rsidRPr="00F4044B">
        <w:rPr>
          <w:rFonts w:ascii="Tahoma" w:hAnsi="Tahoma" w:cs="Tahoma"/>
          <w:bCs/>
          <w:u w:val="single"/>
        </w:rPr>
        <w:t>Uitstraling</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Het kerkgebouw van de gemeente is de oude monumentale dorpskerk. Door ouderdom en ligging spreekt het bijzonder aan. De kerk ‘hoort’ bij het dorp. Zo ervaren mensen dat. Voor de instandhouding zijn er tot op heden ook bijdragen uit de lokale samenleving geweest. </w:t>
      </w:r>
    </w:p>
    <w:p w:rsidR="00B57FD1" w:rsidRDefault="00B57FD1" w:rsidP="003534D9">
      <w:pPr>
        <w:spacing w:after="0" w:line="276" w:lineRule="auto"/>
        <w:rPr>
          <w:rFonts w:ascii="Tahoma" w:hAnsi="Tahoma" w:cs="Tahoma"/>
          <w:bCs/>
        </w:rPr>
      </w:pPr>
      <w:r w:rsidRPr="00F4044B">
        <w:rPr>
          <w:rFonts w:ascii="Tahoma" w:hAnsi="Tahoma" w:cs="Tahoma"/>
          <w:bCs/>
        </w:rPr>
        <w:t>De gemeente en het kerkgebouw hebben een goede (lokale) pers. Ook het oude orgel heeft monumentale waarde. Het orgel is in 1726 opgeleverd voor de kerk in Beetgum, Friesland door de beroemde orgelmaker Christian Müller (bekend als bouwer van het orgel van de Sint-Bavo in Haarlem). In 1862 is het orgel naar ons kerkgebouw overgeplaatst. Het orgel zal de komende periode een intensieve restauratie moeten ondergaan.</w:t>
      </w:r>
    </w:p>
    <w:p w:rsidR="00B57FD1" w:rsidRPr="00F4044B" w:rsidRDefault="00B57FD1" w:rsidP="003534D9">
      <w:pPr>
        <w:spacing w:after="0" w:line="276" w:lineRule="auto"/>
        <w:rPr>
          <w:rFonts w:ascii="Tahoma" w:hAnsi="Tahoma" w:cs="Tahoma"/>
          <w:bCs/>
        </w:rPr>
      </w:pPr>
    </w:p>
    <w:p w:rsidR="00B57FD1" w:rsidRDefault="00B57FD1" w:rsidP="003534D9">
      <w:pPr>
        <w:spacing w:after="0" w:line="276" w:lineRule="auto"/>
        <w:rPr>
          <w:rFonts w:ascii="Tahoma" w:hAnsi="Tahoma" w:cs="Tahoma"/>
          <w:bCs/>
        </w:rPr>
      </w:pPr>
      <w:r w:rsidRPr="00F4044B">
        <w:rPr>
          <w:rFonts w:ascii="Tahoma" w:hAnsi="Tahoma" w:cs="Tahoma"/>
          <w:bCs/>
        </w:rPr>
        <w:t>Om de betrokkenheid van het dorp bij het eeuwenoude kerkgebouw te vergroten en de dorpelingen mede verantwoordelijk te laten zijn voor de instandhouding ervan, is de ‘Stichting vrienden van de Stefanuskerk’ opgericht. De Stichting organiseert in het kerkgebouw met behulp van een enthousiaste vrijwilligersgroep bijna maandelijks een scala van culturele activiteiten. De opbrengsten hiervan worden gebruikt voor de instandhouding van kerkgebouw, orgel en kerkinterieur.</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Als Stefanusgemeente vinden we vanuit de Bijbelse opdracht tot zorg voor de aarde het onderwerp duurzaamheid belangrijk. Weliswaar beperkt de monumentale status (rijksmonument) de mogelijkheden tot verduurzaming van ons kerkgebouw, maar dat betekent niet dat we niets op dit terrein kunnen doen</w:t>
      </w:r>
    </w:p>
    <w:p w:rsidR="00B57FD1" w:rsidRDefault="00B57FD1" w:rsidP="003534D9">
      <w:pPr>
        <w:spacing w:after="0" w:line="276" w:lineRule="auto"/>
        <w:rPr>
          <w:rFonts w:ascii="Tahoma" w:hAnsi="Tahoma" w:cs="Tahoma"/>
          <w:bCs/>
        </w:rPr>
      </w:pPr>
      <w:r w:rsidRPr="00F4044B">
        <w:rPr>
          <w:rFonts w:ascii="Tahoma" w:hAnsi="Tahoma" w:cs="Tahoma"/>
          <w:bCs/>
        </w:rPr>
        <w:t xml:space="preserve">Zo is de werkgroep Groene Kerk ingesteld, die allerlei initiatieven op het terrein van een duurzame gemeente initieert. Een concreet voorbeeld is dat de boeketten die iedere zondag naar een gemeentelid gaan, bestaan uit onbespoten (biologische) bloemen. Ook hebben we ons aangesloten bij het platform Groene Kerken en mogen ons sinds 2025 Groene Kerk noemen.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u w:val="single"/>
        </w:rPr>
      </w:pPr>
      <w:r w:rsidRPr="00F4044B">
        <w:rPr>
          <w:rFonts w:ascii="Tahoma" w:hAnsi="Tahoma" w:cs="Tahoma"/>
          <w:bCs/>
          <w:u w:val="single"/>
        </w:rPr>
        <w:t>Erediensten</w:t>
      </w:r>
    </w:p>
    <w:p w:rsidR="00B57FD1" w:rsidRPr="00F4044B" w:rsidRDefault="00B57FD1" w:rsidP="003534D9">
      <w:pPr>
        <w:spacing w:after="0" w:line="276" w:lineRule="auto"/>
        <w:rPr>
          <w:rFonts w:ascii="Tahoma" w:hAnsi="Tahoma" w:cs="Tahoma"/>
          <w:bCs/>
        </w:rPr>
      </w:pPr>
    </w:p>
    <w:p w:rsidR="00B57FD1" w:rsidRDefault="00B57FD1" w:rsidP="003534D9">
      <w:pPr>
        <w:spacing w:after="0" w:line="276" w:lineRule="auto"/>
        <w:rPr>
          <w:rFonts w:ascii="Tahoma" w:hAnsi="Tahoma" w:cs="Tahoma"/>
          <w:bCs/>
        </w:rPr>
      </w:pPr>
      <w:r w:rsidRPr="00F4044B">
        <w:rPr>
          <w:rFonts w:ascii="Tahoma" w:hAnsi="Tahoma" w:cs="Tahoma"/>
          <w:bCs/>
        </w:rPr>
        <w:t xml:space="preserve">De diensten van de gemeente worden over het algemeen goed bezocht. Er wordt elke week digitaal een zondagsbrief verstuurd naar zo’n 120 adressen, met daarin de liturgie van de zondag, mededelingen van de kerkenraad en de activiteiten voor de komende week. Een dergelijke brede uitnodiging lijkt goed te werken. Ook toeristen weten de Stefanuskerk te vinden, zowel tijdens de doordeweekse openstelling als bij de zondagse dienst.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De indruk heerst dat de diensten in het algemeen worden gewaardeerd zoals ze zijn en dat er geen grote veranderingen worden gewenst. Men hecht aan goedverzorgde, sfeervolle en betekenisvolle diensten, met goede en passende teksten en (kerk)muziek.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De commissie Vieren helpt de kwaliteit hiervan mede te blijven bewaken.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Ook bezint de commissie Vieren zich op de liturgie in het algemeen en informeert zij gemeenteleden via het Kerkvenster over doel en zin van de liturgie.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u w:val="single"/>
        </w:rPr>
      </w:pPr>
      <w:r w:rsidRPr="00F4044B">
        <w:rPr>
          <w:rFonts w:ascii="Tahoma" w:hAnsi="Tahoma" w:cs="Tahoma"/>
          <w:bCs/>
          <w:u w:val="single"/>
        </w:rPr>
        <w:t>De werkers in de kerk</w:t>
      </w:r>
    </w:p>
    <w:p w:rsidR="00B57FD1" w:rsidRPr="00F4044B" w:rsidRDefault="00B57FD1" w:rsidP="003534D9">
      <w:pPr>
        <w:spacing w:after="0" w:line="276" w:lineRule="auto"/>
        <w:rPr>
          <w:rFonts w:ascii="Tahoma" w:hAnsi="Tahoma" w:cs="Tahoma"/>
          <w:bCs/>
        </w:rPr>
      </w:pPr>
    </w:p>
    <w:p w:rsidR="00B57FD1" w:rsidRDefault="00B57FD1" w:rsidP="003534D9">
      <w:pPr>
        <w:spacing w:after="0" w:line="276" w:lineRule="auto"/>
        <w:rPr>
          <w:rFonts w:ascii="Tahoma" w:hAnsi="Tahoma" w:cs="Tahoma"/>
          <w:bCs/>
        </w:rPr>
      </w:pPr>
      <w:r w:rsidRPr="00F4044B">
        <w:rPr>
          <w:rFonts w:ascii="Tahoma" w:hAnsi="Tahoma" w:cs="Tahoma"/>
          <w:bCs/>
        </w:rPr>
        <w:t>Hoewel door vergrijzing en ontgroening het aantal actieve leden afneemt, lukt het gelukkig nog steeds om gemeenteleden voor de diverse taken binnen onze gemeente te werven.  Het gemeenteleven wordt gedragen door een groep zeer betrokken en enthousiaste vrijwilligers die veel werk verzetten. Wel zien we deze groep ouder worden. Dit geeft, net als in veel andere gemeenten, in de Stefanusgemeente op middellange termijn zorg omtrent het in stand houden van het kerkenwerk.</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De sfeer is open en communicatief, en ieders bijdrage wordt gewaardeerd, en dat geldt ook voor de kerkenraad. Het is de afgelopen periode dan ook goed gelukt om de ontstane vacatures binnen de Kerkenraad en het College van Kerkrentmeesters snel in te vullen. We hopen dat dit ook  de komende jaren bij vacatures weer lukt. </w:t>
      </w:r>
    </w:p>
    <w:p w:rsidR="00B57FD1" w:rsidRPr="00F4044B" w:rsidRDefault="00B57FD1" w:rsidP="003534D9">
      <w:pPr>
        <w:spacing w:after="0" w:line="276" w:lineRule="auto"/>
        <w:rPr>
          <w:rFonts w:ascii="Tahoma" w:hAnsi="Tahoma" w:cs="Tahoma"/>
          <w:bCs/>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Pr="00F4044B" w:rsidRDefault="00B57FD1" w:rsidP="003534D9">
      <w:pPr>
        <w:spacing w:after="0" w:line="276" w:lineRule="auto"/>
        <w:rPr>
          <w:rFonts w:ascii="Tahoma" w:hAnsi="Tahoma" w:cs="Tahoma"/>
          <w:bCs/>
          <w:u w:val="single"/>
        </w:rPr>
      </w:pPr>
      <w:r w:rsidRPr="00F4044B">
        <w:rPr>
          <w:rFonts w:ascii="Tahoma" w:hAnsi="Tahoma" w:cs="Tahoma"/>
          <w:bCs/>
          <w:u w:val="single"/>
        </w:rPr>
        <w:t xml:space="preserve">Pastoraat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Pastoraat is een taak voor iedereen en gebeurt op verschillende niveaus, van laagdrempelig tot professioneel. De gemeente heeft de laatste jaren een ontwikkeling ingezet van verzorgingskerk naar ontmoetingskerk. Het pastoraat gaat niet meer automatisch uit van de kerkelijke organisatie naar gemeenteleden toe, maar vindt plaats tussen gemeenteleden onderling, met wisselende gesprekspartners: primair onderling pastoraat. Dat begint bij: omzien naar elkaar, aandacht hebben, een luisterend oor, een oplettend oog naar de leden en belangstellenden van onze kerkgemeenschap en naar ieder die op ons pad komt.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Mensen willen niet zozeer ‘bezocht worden’, maar vaak wel in gesprek. Over hun zoektocht naar zingeving en hun vragen daarbij. Veel mensen staan open voor ontmoeting, voor gelegenheden om hun geloven te delen en samen te zoeken naar antwoorden op levensvragen waarvoor ieder mens zich gesteld ziet. Ontmoeting is dan ook  een centraal thema voor de Stefanusgemeente. Hier raakt pastoraat aan ontmoeting en inspiratie.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Want dit kunnen ook ontmoetingen zijn rond literatuur of film, over rouwverwerking, over echtscheiding, rond doe-activiteiten, of koffieochtenden voor ouderen, enz. De vraag blijft dan ook hoe we de bestaande vormen van ontmoeting kunnen stimuleren, en vooral hoe we tot nieuwe gelegenheden voor ontmoeting kunnen komen.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Naast het onderlinge pastoraat blijven er altijd gemeenteleden voor wie een bezoek vanuit de kerk zeer welkom is: ouderen, zieken, eenzamen, mensen met een ingrijpende verlieservaring.  Daarom zal er altijd een groep vrijwilligers nodig blijven die, naast en onder leiding van de predikant, in een meer georganiseerde vorm pastoraal bezoekwerk doen.</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Daarbij zijn in de Stefanuskerk de sectiehoofden en contactpersonen van belang. Zij hebben het meest directe contact met de gemeenteleden, vangen signalen op en geven die door.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Als het gaat om pastoraat in crisissituaties, zoals bij ziekte, ziekenhuisopnames en overlijden en in situaties van rouw, dan is vooral de predikant aan zet.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Eén ouderling coördineert het pastoraat. Hij/zij roept twee keer per jaar de sectiehoofden bijeen voor overleg. Ook worden twee keer per jaar de sectiehoofden en één keer per jaar alle contactpersonen uitgenodigd voor een avond waarbij de predikant een motiverende en toerustende rol heeft voor wat betreft de pastorale grondhouding en de wijze van gespreksvoering. Ook kunnen hier specifieke onderwerpen aan de orde komen zoals rouw of eenzaamheid, omgaan met dementie enz. </w:t>
      </w:r>
    </w:p>
    <w:p w:rsidR="00B57FD1" w:rsidRPr="00F4044B" w:rsidRDefault="00B57FD1" w:rsidP="003534D9">
      <w:pPr>
        <w:spacing w:after="0" w:line="276" w:lineRule="auto"/>
        <w:rPr>
          <w:rFonts w:ascii="Tahoma" w:hAnsi="Tahoma" w:cs="Tahoma"/>
          <w:bCs/>
        </w:rPr>
      </w:pPr>
      <w:r w:rsidRPr="00F4044B">
        <w:rPr>
          <w:rFonts w:ascii="Tahoma" w:hAnsi="Tahoma" w:cs="Tahoma"/>
          <w:bCs/>
        </w:rPr>
        <w:t>Tot slot is het goed om het belang van pastoraat op kruispunten van het leven te onderkennen zoals geboorte, doop, huwelijk, scheiding, sterven en rouw.</w:t>
      </w:r>
    </w:p>
    <w:p w:rsidR="00B57FD1" w:rsidRPr="00F4044B" w:rsidRDefault="00B57FD1" w:rsidP="003534D9">
      <w:pPr>
        <w:spacing w:after="0" w:line="276" w:lineRule="auto"/>
        <w:rPr>
          <w:rFonts w:ascii="Tahoma" w:hAnsi="Tahoma" w:cs="Tahoma"/>
          <w:bCs/>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Pr="00F4044B" w:rsidRDefault="00B57FD1" w:rsidP="003534D9">
      <w:pPr>
        <w:spacing w:after="0" w:line="276" w:lineRule="auto"/>
        <w:rPr>
          <w:rFonts w:ascii="Tahoma" w:hAnsi="Tahoma" w:cs="Tahoma"/>
          <w:bCs/>
          <w:u w:val="single"/>
        </w:rPr>
      </w:pPr>
      <w:r w:rsidRPr="00F4044B">
        <w:rPr>
          <w:rFonts w:ascii="Tahoma" w:hAnsi="Tahoma" w:cs="Tahoma"/>
          <w:bCs/>
          <w:u w:val="single"/>
        </w:rPr>
        <w:t>Ontmoeting en Inspiratie</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In het activiteitenprogramma rondom het jaarthema dat we samen met de Voorhof organiseren, zoeken we gesprek en ontmoeting met elkaar, met gasten en met belangstellende buitenstaanders.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Op die manier zijn wij zichtbaar voor de samenleving: voor zinzoekers in Westerbork en omgeving, kerkelijk en niet kerkelijk. Er is een divers en aantrekkelijk aanbod. Vooral films doen het goed, evenals eenmalige avonden met een inspirerend spreker. De bespreking van een boek met een actuele theologische inhoud trekt meestal een vaste groep trouwe deelnemers.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Daarnaast is de afgelopen jaren de samenwerking met de Vriendenstichting goed op gang gekomen. Dat heeft geleid tot een aantal activiteiten in ons kerkgebouw, waarnaar ook niet-kerkelijk betrokken mensen hun weg vinden. Dit benadrukt ook de verbinding tussen kerk en dorp welke wij ook belangrijk vinden.</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u w:val="single"/>
        </w:rPr>
      </w:pPr>
      <w:r w:rsidRPr="00F4044B">
        <w:rPr>
          <w:rFonts w:ascii="Tahoma" w:hAnsi="Tahoma" w:cs="Tahoma"/>
          <w:bCs/>
          <w:u w:val="single"/>
        </w:rPr>
        <w:t>Financiën en ledental</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Op dit moment heeft de Stefanusgemeente een predikant  voor 0,5 fte. Daarnaast zijn er geen betaalde krachten in dienst. Veel van de taken als bijvoorbeeld tuinonderhoud, de invulling van de kostertaken, schoonmaak worden uitgevoerd door onze vrijwilligers. Een deel van de administratie wordt uitgevoerd op het kerkelijk bureau in Assen. Daarnaast worden indien noodzakelijk voor specialistische klussen bedrijven ingehuurd. Door de grote inzet van vrijwilligers lukt het de gemeente op dit moment om financieel rond te komen. We zijn niet rijk maar financiëel wel gezond.</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Echter door vergrijzing en ontgroening blijft het ledental en daaraan gekoppeld de inkomsten uit kerkbalans en collecten langzamerhand teruglopen. Op middellange termijn zullen we hier wat mee moeten. Een belangrijk ijkpunt is hierbij het jaar 2030 als onze huidige predikant met pensioen gaat. Als kerkenraad en gemeente zullen we ons tijdens de looptijd van dit beleidsplan moeten gaan bezinnen over de periode vanaf 2030.</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u w:val="single"/>
        </w:rPr>
      </w:pPr>
      <w:r w:rsidRPr="00F4044B">
        <w:rPr>
          <w:rFonts w:ascii="Tahoma" w:hAnsi="Tahoma" w:cs="Tahoma"/>
          <w:bCs/>
          <w:u w:val="single"/>
        </w:rPr>
        <w:t>Samenwerking met de Voorhofgemeente</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In 2020 hebben beide Borker kerken gekozen om hun samenwerking in PKN verband vorm te geven middels een samenwerkingsovereenkomst. Hierbij wordt vanuit eigen kracht en identiteit van de afzonderlijke kerken gekozen voor samenwerking waar dit mogelijk en wenselijk is .Deze samenwerking verloopt prima in een open sfeer. Binnen de samenwerking vallen het jeugdwerk, het maandelijks uitgegeven ‘Kerkvenster’ en de website. Jaarlijks zijn er ook diverse gezamenlijk uitgevoerde diensten, waaronder de paascyclus.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Beide diaconieën werken intensief samen, o.a. door gezamenlijk te vergaderen en in een gezamenlijke werkgroep ZWO. Naar buiten toe is in feite sprake van één diaconie. De moderamina van beide kerken vergaderen tenminste  2 keer per jaar. De gezamenlijke kaderraad (jeugd) en diaconie hebben een eigen beleidsplan.  </w:t>
      </w:r>
    </w:p>
    <w:p w:rsidR="00B57FD1" w:rsidRPr="00F4044B" w:rsidRDefault="00B57FD1" w:rsidP="003534D9">
      <w:pPr>
        <w:spacing w:after="0" w:line="276" w:lineRule="auto"/>
        <w:rPr>
          <w:rFonts w:ascii="Tahoma" w:hAnsi="Tahoma" w:cs="Tahoma"/>
          <w:bCs/>
        </w:rPr>
      </w:pPr>
      <w:r w:rsidRPr="00F4044B">
        <w:rPr>
          <w:rFonts w:ascii="Tahoma" w:hAnsi="Tahoma" w:cs="Tahoma"/>
          <w:bCs/>
        </w:rPr>
        <w:t>Daarnaast hebben beide gemeenten er voor gekozen om zich de afficheren als Protestantse Gemeente. We spreken dan ook van  Protestantse Gemeente De Stefanus Westerbork en Protestantse Gemeente De Voorhof Westerbork.</w:t>
      </w:r>
    </w:p>
    <w:p w:rsidR="00B57FD1" w:rsidRDefault="00B57FD1" w:rsidP="003534D9">
      <w:pPr>
        <w:spacing w:after="0" w:line="276" w:lineRule="auto"/>
        <w:rPr>
          <w:rFonts w:ascii="Tahoma" w:hAnsi="Tahoma" w:cs="Tahoma"/>
          <w:bCs/>
        </w:rPr>
      </w:pPr>
      <w:r w:rsidRPr="00F4044B">
        <w:rPr>
          <w:rFonts w:ascii="Tahoma" w:hAnsi="Tahoma" w:cs="Tahoma"/>
          <w:bCs/>
        </w:rPr>
        <w:t>In de komende periode wil de kerkenraad in onderling overleg met de Voorhofgemeente bekijken of en op welke punten het mogelijk is de samenwerking verder uit te bouwen en te verbeteren.</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
          <w:bCs/>
        </w:rPr>
      </w:pPr>
      <w:r w:rsidRPr="00F4044B">
        <w:rPr>
          <w:rFonts w:ascii="Tahoma" w:hAnsi="Tahoma" w:cs="Tahoma"/>
          <w:b/>
          <w:bCs/>
        </w:rPr>
        <w:t>3. Toekomst?</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De belangrijkste opgave waarvoor de gemeente zich gesteld ziet, is om blijvend na te denken over een inrichting van het gemeentewerk die:</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Optimaal tegemoet blijft komen  aan de behoefte tot ontmoeting en het samen met anderen zoeken naar spiritualiteit, zingeving en betekenis, kortom: ‘het goede leven’.</w:t>
      </w:r>
    </w:p>
    <w:p w:rsidR="00B57FD1" w:rsidRPr="00F4044B" w:rsidRDefault="00B57FD1"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houdbaar blijft gezien het afnemende aantal vrijwilligers</w:t>
      </w:r>
    </w:p>
    <w:p w:rsidR="00B57FD1" w:rsidRPr="00F4044B" w:rsidRDefault="00B57FD1"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houdbaar blijft gezien de teruglopende inkomsten</w:t>
      </w:r>
    </w:p>
    <w:p w:rsidR="00B57FD1" w:rsidRPr="00F4044B" w:rsidRDefault="00B57FD1"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houdbaar blijft gezien de professionele ondersteuning van 50%</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Daarbij kan de gemeente haar ‘ziel’ niet verloochenen, zoals die is weergegeven in de inleiding en in de paragraaf ‘wie zijn wij en wat willen wij’. </w:t>
      </w:r>
    </w:p>
    <w:p w:rsidR="00B57FD1" w:rsidRPr="00F4044B" w:rsidRDefault="00B57FD1" w:rsidP="003534D9">
      <w:pPr>
        <w:spacing w:after="0" w:line="276" w:lineRule="auto"/>
        <w:rPr>
          <w:rFonts w:ascii="Tahoma" w:hAnsi="Tahoma" w:cs="Tahoma"/>
          <w:bCs/>
        </w:rPr>
      </w:pPr>
      <w:r w:rsidRPr="00F4044B">
        <w:rPr>
          <w:rFonts w:ascii="Tahoma" w:hAnsi="Tahoma" w:cs="Tahoma"/>
          <w:bCs/>
        </w:rPr>
        <w:t xml:space="preserve">Want dat is onze kracht: mensen waarderen en kiezen voor de Stefanusgemeente vanwege het duidelijke profiel, de open sfeer, het omzien naar elkaar, de invulling van de zorgvuldig voorbereide diensten, nadruk op een betekenisvolle, niet dogmatische, actuele inhoud, de muziek en het intieme karakter van de eeuwenoude Stefanuskerk. </w:t>
      </w:r>
    </w:p>
    <w:p w:rsidR="00B57FD1" w:rsidRPr="00F4044B" w:rsidRDefault="00B57FD1" w:rsidP="003534D9">
      <w:pPr>
        <w:spacing w:after="0" w:line="276" w:lineRule="auto"/>
        <w:rPr>
          <w:rFonts w:ascii="Tahoma" w:hAnsi="Tahoma" w:cs="Tahoma"/>
          <w:bCs/>
        </w:rPr>
      </w:pPr>
    </w:p>
    <w:p w:rsidR="00B57FD1" w:rsidRPr="00C21EB6" w:rsidRDefault="00B57FD1" w:rsidP="003534D9">
      <w:pPr>
        <w:spacing w:after="0" w:line="276" w:lineRule="auto"/>
        <w:rPr>
          <w:rFonts w:ascii="Tahoma" w:hAnsi="Tahoma" w:cs="Tahoma"/>
          <w:bCs/>
          <w:u w:val="single"/>
        </w:rPr>
      </w:pPr>
      <w:r w:rsidRPr="00C21EB6">
        <w:rPr>
          <w:rFonts w:ascii="Tahoma" w:hAnsi="Tahoma" w:cs="Tahoma"/>
          <w:bCs/>
          <w:u w:val="single"/>
        </w:rPr>
        <w:t xml:space="preserve">Dit betekent voor de Erediensten </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Vasthouden aan en zorgdragen voor goedverzorgde, sfeervolle en betekenisvolle diensten, zowel in woord als muziek </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Blijven investeren in de cantorij, de organisten en eventuele andere musici. </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Het stimuleren van de betrokkenheid van gemeenteleden bij de dienst </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Het aanzoeken van aansprekende gastpredikanten die passen in het profiel</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Het faciliteren van de commissie Vieren om de kwaliteit te bewaken en te zoeken naar nieuwe liturgische vormen </w:t>
      </w:r>
    </w:p>
    <w:p w:rsidR="00B57FD1" w:rsidRPr="00F4044B" w:rsidRDefault="00B57FD1" w:rsidP="003534D9">
      <w:pPr>
        <w:spacing w:after="0" w:line="276" w:lineRule="auto"/>
        <w:rPr>
          <w:rFonts w:ascii="Tahoma" w:hAnsi="Tahoma" w:cs="Tahoma"/>
          <w:bCs/>
        </w:rPr>
      </w:pPr>
    </w:p>
    <w:p w:rsidR="00B57FD1" w:rsidRPr="00C21EB6" w:rsidRDefault="00B57FD1" w:rsidP="003534D9">
      <w:pPr>
        <w:spacing w:after="0" w:line="276" w:lineRule="auto"/>
        <w:rPr>
          <w:rFonts w:ascii="Tahoma" w:hAnsi="Tahoma" w:cs="Tahoma"/>
          <w:bCs/>
          <w:u w:val="single"/>
        </w:rPr>
      </w:pPr>
      <w:r w:rsidRPr="00C21EB6">
        <w:rPr>
          <w:rFonts w:ascii="Tahoma" w:hAnsi="Tahoma" w:cs="Tahoma"/>
          <w:bCs/>
          <w:u w:val="single"/>
        </w:rPr>
        <w:t>Voor het Pastoraat</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Stimuleren van onderlinge ontmoeting, aandacht, verbinding, saamhorigheid, omzien naar elkaar</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Stimuleren van contactpersonen om oog en oor voor de predikant te zijn</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Stimuleren van pastoraat ‘op verzoek’ </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Predikant richt zich vooral op crisispastoraat </w:t>
      </w:r>
    </w:p>
    <w:p w:rsidR="00B57FD1" w:rsidRPr="00F4044B" w:rsidRDefault="00B57FD1" w:rsidP="003534D9">
      <w:pPr>
        <w:spacing w:after="0" w:line="276" w:lineRule="auto"/>
        <w:rPr>
          <w:rFonts w:ascii="Tahoma" w:hAnsi="Tahoma" w:cs="Tahoma"/>
          <w:bCs/>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Pr="00C21EB6" w:rsidRDefault="00B57FD1" w:rsidP="003534D9">
      <w:pPr>
        <w:spacing w:after="0" w:line="276" w:lineRule="auto"/>
        <w:rPr>
          <w:rFonts w:ascii="Tahoma" w:hAnsi="Tahoma" w:cs="Tahoma"/>
          <w:bCs/>
          <w:u w:val="single"/>
        </w:rPr>
      </w:pPr>
      <w:r w:rsidRPr="00C21EB6">
        <w:rPr>
          <w:rFonts w:ascii="Tahoma" w:hAnsi="Tahoma" w:cs="Tahoma"/>
          <w:bCs/>
          <w:u w:val="single"/>
        </w:rPr>
        <w:t>Voor Ontmoeting en Inspiratie</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Zoeken naar aansprekende vormen van ontmoeting en inspiratie ook in samenwerking met de Voorhof</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Stimuleren van onderlinge Ontmoeting en Inspiratie</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Zoeken van vormen van samenwerking met buitenkerkelijke organisaties, bijvoorbeeld zorg- of welzijnsorganisatie, het Derkshoes </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Blijvende aandacht voor de PR van onze activiteiten m.n. buiten de kerk</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Het aanvullen en verjongen van de werkgroep  </w:t>
      </w:r>
    </w:p>
    <w:p w:rsidR="00B57FD1" w:rsidRPr="00F4044B" w:rsidRDefault="00B57FD1" w:rsidP="003534D9">
      <w:pPr>
        <w:spacing w:after="0" w:line="276" w:lineRule="auto"/>
        <w:rPr>
          <w:rFonts w:ascii="Tahoma" w:hAnsi="Tahoma" w:cs="Tahoma"/>
          <w:bCs/>
        </w:rPr>
      </w:pPr>
    </w:p>
    <w:p w:rsidR="00B57FD1" w:rsidRPr="00C21EB6" w:rsidRDefault="00B57FD1" w:rsidP="003534D9">
      <w:pPr>
        <w:spacing w:after="0" w:line="276" w:lineRule="auto"/>
        <w:rPr>
          <w:rFonts w:ascii="Tahoma" w:hAnsi="Tahoma" w:cs="Tahoma"/>
          <w:bCs/>
          <w:u w:val="single"/>
        </w:rPr>
      </w:pPr>
      <w:r w:rsidRPr="00C21EB6">
        <w:rPr>
          <w:rFonts w:ascii="Tahoma" w:hAnsi="Tahoma" w:cs="Tahoma"/>
          <w:bCs/>
          <w:u w:val="single"/>
        </w:rPr>
        <w:t>Voor Kerk-zijn in het dorp</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Streven naar een dorpskerk ‘als plek waar reflectie, zingeving, ritueel, zorg en gemeenschap samenkomen’.  (Jacobien Gelderloos)</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Openstelling kerk voor toeristen en belangstellenden</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openstelling kerk bij rampen of momenten van nationale of plaatselijke rouw</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Cursus Leven na Verlies </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Koffieochtenden</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Feest van de Geest: verbinding kerk en cultuur</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Duurzaamheidswandeling: een wandeling met als start- en eindpunt de Stefanuskerk met bezinningsmomenten aan de hand van gedichten en verdiepende vragen</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Aansluiten bij dorpsfeesten, kerstnachtdienst, Pink-Ribbon walk, 4/5 mei, tentdienst, Allerzielen</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Gebruik maken van netwerken in en om het dorp: horeca, bibliotheek, Stichting Zomeractiviteiten, Netwerk Gezond Westerbork, WMO, </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Investeren in uitbouw samenwerking Stichting Vrienden van de Stefanuskerk o.a.</w:t>
      </w:r>
    </w:p>
    <w:p w:rsidR="00B57FD1" w:rsidRPr="00F4044B" w:rsidRDefault="00B57FD1" w:rsidP="003534D9">
      <w:pPr>
        <w:spacing w:after="0" w:line="276" w:lineRule="auto"/>
        <w:ind w:firstLine="360"/>
        <w:rPr>
          <w:rFonts w:ascii="Tahoma" w:hAnsi="Tahoma" w:cs="Tahoma"/>
          <w:bCs/>
        </w:rPr>
      </w:pPr>
      <w:r w:rsidRPr="00F4044B">
        <w:rPr>
          <w:rFonts w:ascii="Tahoma" w:hAnsi="Tahoma" w:cs="Tahoma"/>
          <w:bCs/>
        </w:rPr>
        <w:t>door concerten en lezingen via de Stichting te organiseren</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Interkerkelijk Diaconaal Platform</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Blijven profileren van de Stefanuskerk als ‘kerk met een aanbod’ voor niet-gemeenteleden: de mogelijkheid van pastoraat, een uitvaartdienst vanuit de kerk mét of zonder predikant, in te vullen in overleg met de familie, een huwelijk etc. </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Blijvende en voortdurende aandacht voor PR: website, Facebook, regionale pers</w:t>
      </w:r>
    </w:p>
    <w:p w:rsidR="00B57FD1" w:rsidRPr="00F4044B" w:rsidRDefault="00B57FD1" w:rsidP="003534D9">
      <w:pPr>
        <w:spacing w:after="0" w:line="276" w:lineRule="auto"/>
        <w:rPr>
          <w:rFonts w:ascii="Tahoma" w:hAnsi="Tahoma" w:cs="Tahoma"/>
          <w:bCs/>
        </w:rPr>
      </w:pPr>
    </w:p>
    <w:p w:rsidR="00B57FD1" w:rsidRPr="00C21EB6" w:rsidRDefault="00B57FD1" w:rsidP="003534D9">
      <w:pPr>
        <w:spacing w:after="0" w:line="276" w:lineRule="auto"/>
        <w:rPr>
          <w:rFonts w:ascii="Tahoma" w:hAnsi="Tahoma" w:cs="Tahoma"/>
          <w:bCs/>
          <w:u w:val="single"/>
        </w:rPr>
      </w:pPr>
      <w:r w:rsidRPr="00C21EB6">
        <w:rPr>
          <w:rFonts w:ascii="Tahoma" w:hAnsi="Tahoma" w:cs="Tahoma"/>
          <w:bCs/>
          <w:u w:val="single"/>
        </w:rPr>
        <w:t>Voor de Menskracht</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Gemeente blijven betrekken bij het invullen van vacatures</w:t>
      </w:r>
    </w:p>
    <w:p w:rsidR="00B57FD1" w:rsidRPr="00F4044B" w:rsidRDefault="00B57FD1"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Bij de invulling van taken voortdurend bezinnen op wat echt nodig is</w:t>
      </w:r>
    </w:p>
    <w:p w:rsidR="00B57FD1" w:rsidRPr="00F4044B" w:rsidRDefault="00B57FD1"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Keuzes maken</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Taken verdelen in ‘behapbare brokken’, mensen niet overvragen. Nieuwe werkwijze met taakgroepen consolideren</w:t>
      </w:r>
    </w:p>
    <w:p w:rsidR="00B57FD1" w:rsidRPr="00F4044B" w:rsidRDefault="00B57FD1"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Gezamenlijke verantwoordelijkheid om  efficiënt te vergaderen</w:t>
      </w:r>
    </w:p>
    <w:p w:rsidR="00B57FD1" w:rsidRPr="00F4044B" w:rsidRDefault="00B57FD1" w:rsidP="003534D9">
      <w:pPr>
        <w:spacing w:after="0" w:line="276" w:lineRule="auto"/>
        <w:rPr>
          <w:rFonts w:ascii="Tahoma" w:hAnsi="Tahoma" w:cs="Tahoma"/>
          <w:bCs/>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Default="00B57FD1" w:rsidP="003534D9">
      <w:pPr>
        <w:spacing w:after="0" w:line="276" w:lineRule="auto"/>
        <w:rPr>
          <w:rFonts w:ascii="Tahoma" w:hAnsi="Tahoma" w:cs="Tahoma"/>
          <w:bCs/>
          <w:u w:val="single"/>
        </w:rPr>
      </w:pPr>
    </w:p>
    <w:p w:rsidR="00B57FD1" w:rsidRPr="00C21EB6" w:rsidRDefault="00B57FD1" w:rsidP="003534D9">
      <w:pPr>
        <w:spacing w:after="0" w:line="276" w:lineRule="auto"/>
        <w:rPr>
          <w:rFonts w:ascii="Tahoma" w:hAnsi="Tahoma" w:cs="Tahoma"/>
          <w:bCs/>
          <w:u w:val="single"/>
        </w:rPr>
      </w:pPr>
      <w:r w:rsidRPr="00C21EB6">
        <w:rPr>
          <w:rFonts w:ascii="Tahoma" w:hAnsi="Tahoma" w:cs="Tahoma"/>
          <w:bCs/>
          <w:u w:val="single"/>
        </w:rPr>
        <w:t>Voor de Financiën</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Aan het College van Kerkrentmeesters wordt gevraagd:</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een meerjarenbegroting op te stellen met de verwachte kostenstijgingen en inkomstendalingen over de komende vijf jaar. </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een onderhouds- en instandhoudingsplan inclusief subsidieaanvraag voor de komende zes jaar voor de kerkelijke gebouwen en orgel op te stellen.</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de restauratie van het orgel en de hiervoor noodzakelijke financiering te realiseren </w:t>
      </w:r>
    </w:p>
    <w:p w:rsidR="00B57FD1" w:rsidRPr="00F4044B" w:rsidRDefault="00B57FD1" w:rsidP="003534D9">
      <w:pPr>
        <w:spacing w:after="0" w:line="276" w:lineRule="auto"/>
        <w:ind w:left="360" w:hanging="360"/>
        <w:rPr>
          <w:rFonts w:ascii="Tahoma" w:hAnsi="Tahoma" w:cs="Tahoma"/>
          <w:bCs/>
        </w:rPr>
      </w:pPr>
      <w:r>
        <w:rPr>
          <w:rFonts w:ascii="Tahoma" w:hAnsi="Tahoma" w:cs="Tahoma"/>
          <w:bCs/>
        </w:rPr>
        <w:t xml:space="preserve">-   </w:t>
      </w:r>
      <w:r w:rsidRPr="00F4044B">
        <w:rPr>
          <w:rFonts w:ascii="Tahoma" w:hAnsi="Tahoma" w:cs="Tahoma"/>
          <w:bCs/>
        </w:rPr>
        <w:t xml:space="preserve"> de samenwerking met de stichting ‘Vrienden van de Stefanuskerk’ met name voor fondsenwerving en financiële ondersteuning verder uit te werken en te intensiveren. </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Inzicht te verkrijgen in ontwikkeling ledental op middellange termijn</w:t>
      </w:r>
    </w:p>
    <w:p w:rsidR="00B57FD1" w:rsidRPr="00F4044B" w:rsidRDefault="00B57FD1" w:rsidP="003534D9">
      <w:pPr>
        <w:spacing w:after="0" w:line="276" w:lineRule="auto"/>
        <w:rPr>
          <w:rFonts w:ascii="Tahoma" w:hAnsi="Tahoma" w:cs="Tahoma"/>
          <w:bCs/>
        </w:rPr>
      </w:pPr>
    </w:p>
    <w:p w:rsidR="00B57FD1" w:rsidRPr="00C21EB6" w:rsidRDefault="00B57FD1" w:rsidP="003534D9">
      <w:pPr>
        <w:spacing w:after="0" w:line="276" w:lineRule="auto"/>
        <w:rPr>
          <w:rFonts w:ascii="Tahoma" w:hAnsi="Tahoma" w:cs="Tahoma"/>
          <w:bCs/>
          <w:u w:val="single"/>
        </w:rPr>
      </w:pPr>
      <w:r w:rsidRPr="00C21EB6">
        <w:rPr>
          <w:rFonts w:ascii="Tahoma" w:hAnsi="Tahoma" w:cs="Tahoma"/>
          <w:bCs/>
          <w:u w:val="single"/>
        </w:rPr>
        <w:t>Voor de samenwerking met De Voorhof</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doorgaan met wat we nu samen doen en uitbreiden van de samenwerking waar dat mogelijk is.</w:t>
      </w:r>
    </w:p>
    <w:p w:rsidR="00B57FD1" w:rsidRPr="00F4044B" w:rsidRDefault="00B57FD1"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Samen verkennen wat de gevolgen op de middellange termijn zijn van de verdere vergrijzing en ontgroening voor beide gemeenten en de onderlinge samenwerking</w:t>
      </w: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p>
    <w:p w:rsidR="00B57FD1" w:rsidRPr="00F4044B" w:rsidRDefault="00B57FD1" w:rsidP="003534D9">
      <w:pPr>
        <w:spacing w:after="0" w:line="276" w:lineRule="auto"/>
        <w:rPr>
          <w:rFonts w:ascii="Tahoma" w:hAnsi="Tahoma" w:cs="Tahoma"/>
          <w:bCs/>
        </w:rPr>
      </w:pPr>
      <w:r w:rsidRPr="00F4044B">
        <w:rPr>
          <w:rFonts w:ascii="Tahoma" w:hAnsi="Tahoma" w:cs="Tahoma"/>
          <w:bCs/>
        </w:rPr>
        <w:t>Westerbork, november 2025.</w:t>
      </w:r>
    </w:p>
    <w:p w:rsidR="00B57FD1" w:rsidRPr="00F4044B" w:rsidRDefault="00B57FD1" w:rsidP="003534D9">
      <w:pPr>
        <w:spacing w:after="0" w:line="276" w:lineRule="auto"/>
        <w:rPr>
          <w:rFonts w:ascii="Tahoma" w:hAnsi="Tahoma" w:cs="Tahoma"/>
        </w:rPr>
      </w:pPr>
    </w:p>
    <w:p w:rsidR="00B57FD1" w:rsidRDefault="00B57FD1" w:rsidP="003534D9">
      <w:pPr>
        <w:spacing w:after="0" w:line="276" w:lineRule="auto"/>
        <w:rPr>
          <w:rFonts w:cs="Calibri"/>
          <w:sz w:val="24"/>
          <w:szCs w:val="24"/>
        </w:rPr>
      </w:pPr>
      <w:bookmarkStart w:id="0" w:name="_GoBack"/>
      <w:bookmarkEnd w:id="0"/>
    </w:p>
    <w:p w:rsidR="00B57FD1" w:rsidRPr="003534D9" w:rsidRDefault="00B57FD1" w:rsidP="003534D9">
      <w:pPr>
        <w:rPr>
          <w:szCs w:val="24"/>
        </w:rPr>
      </w:pPr>
    </w:p>
    <w:sectPr w:rsidR="00B57FD1" w:rsidRPr="003534D9" w:rsidSect="00A84AD2">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FD1" w:rsidRDefault="00B57FD1" w:rsidP="001A6400">
      <w:pPr>
        <w:spacing w:after="0" w:line="240" w:lineRule="auto"/>
      </w:pPr>
      <w:r>
        <w:separator/>
      </w:r>
    </w:p>
  </w:endnote>
  <w:endnote w:type="continuationSeparator" w:id="0">
    <w:p w:rsidR="00B57FD1" w:rsidRDefault="00B57FD1" w:rsidP="001A6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D1" w:rsidRDefault="00B57FD1" w:rsidP="000E0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B57FD1" w:rsidRDefault="00B57FD1" w:rsidP="006027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D1" w:rsidRDefault="00B57FD1" w:rsidP="000E0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B57FD1" w:rsidRDefault="00B57FD1" w:rsidP="006027E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FD1" w:rsidRDefault="00B57FD1" w:rsidP="001A6400">
      <w:pPr>
        <w:spacing w:after="0" w:line="240" w:lineRule="auto"/>
      </w:pPr>
      <w:r>
        <w:separator/>
      </w:r>
    </w:p>
  </w:footnote>
  <w:footnote w:type="continuationSeparator" w:id="0">
    <w:p w:rsidR="00B57FD1" w:rsidRDefault="00B57FD1" w:rsidP="001A64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482D"/>
    <w:multiLevelType w:val="hybridMultilevel"/>
    <w:tmpl w:val="5358B70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EC06B3A"/>
    <w:multiLevelType w:val="hybridMultilevel"/>
    <w:tmpl w:val="BE5A217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FD84E93"/>
    <w:multiLevelType w:val="hybridMultilevel"/>
    <w:tmpl w:val="6098410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6DF4F72"/>
    <w:multiLevelType w:val="hybridMultilevel"/>
    <w:tmpl w:val="0F94F42E"/>
    <w:lvl w:ilvl="0" w:tplc="A37406BE">
      <w:numFmt w:val="bullet"/>
      <w:lvlText w:val="-"/>
      <w:lvlJc w:val="left"/>
      <w:pPr>
        <w:ind w:left="1080" w:hanging="360"/>
      </w:pPr>
      <w:rPr>
        <w:rFonts w:ascii="Calibri" w:eastAsia="Times New Roman" w:hAnsi="Calibri"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3CFE11DF"/>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4BB52EEF"/>
    <w:multiLevelType w:val="hybridMultilevel"/>
    <w:tmpl w:val="E0B8A1C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6C9C59FA"/>
    <w:multiLevelType w:val="hybridMultilevel"/>
    <w:tmpl w:val="09984CF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7A85194C"/>
    <w:multiLevelType w:val="hybridMultilevel"/>
    <w:tmpl w:val="76EEFEE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4"/>
  </w:num>
  <w:num w:numId="5">
    <w:abstractNumId w:val="6"/>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3F62"/>
    <w:rsid w:val="00080AE3"/>
    <w:rsid w:val="00090A8F"/>
    <w:rsid w:val="000C4FF6"/>
    <w:rsid w:val="000E05D1"/>
    <w:rsid w:val="00137C75"/>
    <w:rsid w:val="001608E6"/>
    <w:rsid w:val="00181983"/>
    <w:rsid w:val="00182D95"/>
    <w:rsid w:val="001A6400"/>
    <w:rsid w:val="001C1088"/>
    <w:rsid w:val="001C4CBA"/>
    <w:rsid w:val="001D4D29"/>
    <w:rsid w:val="001E5556"/>
    <w:rsid w:val="001F64AF"/>
    <w:rsid w:val="00227E8F"/>
    <w:rsid w:val="002670CE"/>
    <w:rsid w:val="002725A6"/>
    <w:rsid w:val="002746A7"/>
    <w:rsid w:val="002B11E4"/>
    <w:rsid w:val="002F3A5A"/>
    <w:rsid w:val="003044BA"/>
    <w:rsid w:val="00324D56"/>
    <w:rsid w:val="003534D9"/>
    <w:rsid w:val="00390F1A"/>
    <w:rsid w:val="003F3F62"/>
    <w:rsid w:val="00444CF8"/>
    <w:rsid w:val="00456E44"/>
    <w:rsid w:val="00464C34"/>
    <w:rsid w:val="0048527C"/>
    <w:rsid w:val="004C06E3"/>
    <w:rsid w:val="004F53DB"/>
    <w:rsid w:val="005373F9"/>
    <w:rsid w:val="00544747"/>
    <w:rsid w:val="00552E9D"/>
    <w:rsid w:val="0055517C"/>
    <w:rsid w:val="00596325"/>
    <w:rsid w:val="00597E35"/>
    <w:rsid w:val="006027E5"/>
    <w:rsid w:val="00621B1A"/>
    <w:rsid w:val="0062221C"/>
    <w:rsid w:val="00624A50"/>
    <w:rsid w:val="00630884"/>
    <w:rsid w:val="00645750"/>
    <w:rsid w:val="006D27A7"/>
    <w:rsid w:val="00716302"/>
    <w:rsid w:val="00716594"/>
    <w:rsid w:val="00732BA4"/>
    <w:rsid w:val="00772E20"/>
    <w:rsid w:val="00794C74"/>
    <w:rsid w:val="007C3611"/>
    <w:rsid w:val="007D7FD1"/>
    <w:rsid w:val="0082280B"/>
    <w:rsid w:val="00884333"/>
    <w:rsid w:val="00887977"/>
    <w:rsid w:val="008B5D6A"/>
    <w:rsid w:val="008F1D97"/>
    <w:rsid w:val="009155A0"/>
    <w:rsid w:val="00947CAE"/>
    <w:rsid w:val="009937A0"/>
    <w:rsid w:val="009E28D5"/>
    <w:rsid w:val="00A16A78"/>
    <w:rsid w:val="00A5491F"/>
    <w:rsid w:val="00A84AD2"/>
    <w:rsid w:val="00AB0480"/>
    <w:rsid w:val="00B10E28"/>
    <w:rsid w:val="00B57FD1"/>
    <w:rsid w:val="00BB519E"/>
    <w:rsid w:val="00BC4F8E"/>
    <w:rsid w:val="00C03060"/>
    <w:rsid w:val="00C127D8"/>
    <w:rsid w:val="00C21EB6"/>
    <w:rsid w:val="00C23687"/>
    <w:rsid w:val="00C31D35"/>
    <w:rsid w:val="00D175C9"/>
    <w:rsid w:val="00D3229C"/>
    <w:rsid w:val="00D33D64"/>
    <w:rsid w:val="00D455ED"/>
    <w:rsid w:val="00D66918"/>
    <w:rsid w:val="00D81DDA"/>
    <w:rsid w:val="00D96AE0"/>
    <w:rsid w:val="00DA1A0D"/>
    <w:rsid w:val="00DA4C15"/>
    <w:rsid w:val="00DB0948"/>
    <w:rsid w:val="00DC76E5"/>
    <w:rsid w:val="00E221F8"/>
    <w:rsid w:val="00E5708A"/>
    <w:rsid w:val="00E731DA"/>
    <w:rsid w:val="00E73E97"/>
    <w:rsid w:val="00E8057F"/>
    <w:rsid w:val="00E92AAB"/>
    <w:rsid w:val="00E937CA"/>
    <w:rsid w:val="00EC6D58"/>
    <w:rsid w:val="00F4044B"/>
    <w:rsid w:val="00F4064E"/>
    <w:rsid w:val="00FF669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5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937A0"/>
    <w:pPr>
      <w:spacing w:before="100" w:beforeAutospacing="1" w:after="100" w:afterAutospacing="1" w:line="240" w:lineRule="auto"/>
    </w:pPr>
    <w:rPr>
      <w:rFonts w:ascii="Times New Roman" w:eastAsia="Times New Roman" w:hAnsi="Times New Roman"/>
      <w:sz w:val="24"/>
      <w:szCs w:val="24"/>
      <w:lang w:eastAsia="nl-NL"/>
    </w:rPr>
  </w:style>
  <w:style w:type="paragraph" w:styleId="BalloonText">
    <w:name w:val="Balloon Text"/>
    <w:basedOn w:val="Normal"/>
    <w:link w:val="BalloonTextChar"/>
    <w:uiPriority w:val="99"/>
    <w:semiHidden/>
    <w:rsid w:val="00E73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731DA"/>
    <w:rPr>
      <w:rFonts w:ascii="Segoe UI" w:hAnsi="Segoe UI" w:cs="Segoe UI"/>
      <w:sz w:val="18"/>
      <w:szCs w:val="18"/>
    </w:rPr>
  </w:style>
  <w:style w:type="paragraph" w:styleId="ListParagraph">
    <w:name w:val="List Paragraph"/>
    <w:basedOn w:val="Normal"/>
    <w:uiPriority w:val="99"/>
    <w:qFormat/>
    <w:rsid w:val="00456E44"/>
    <w:pPr>
      <w:ind w:left="720"/>
      <w:contextualSpacing/>
    </w:pPr>
  </w:style>
  <w:style w:type="paragraph" w:styleId="Footer">
    <w:name w:val="footer"/>
    <w:basedOn w:val="Normal"/>
    <w:link w:val="FooterChar"/>
    <w:uiPriority w:val="99"/>
    <w:rsid w:val="003534D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534D9"/>
    <w:rPr>
      <w:rFonts w:ascii="Calibri" w:hAnsi="Calibri" w:cs="Times New Roman"/>
      <w:sz w:val="22"/>
      <w:szCs w:val="22"/>
      <w:lang w:val="nl-NL" w:eastAsia="en-US" w:bidi="ar-SA"/>
    </w:rPr>
  </w:style>
  <w:style w:type="character" w:styleId="PageNumber">
    <w:name w:val="page number"/>
    <w:basedOn w:val="DefaultParagraphFont"/>
    <w:uiPriority w:val="99"/>
    <w:semiHidden/>
    <w:rsid w:val="003534D9"/>
    <w:rPr>
      <w:rFonts w:cs="Times New Roman"/>
    </w:rPr>
  </w:style>
</w:styles>
</file>

<file path=word/webSettings.xml><?xml version="1.0" encoding="utf-8"?>
<w:webSettings xmlns:r="http://schemas.openxmlformats.org/officeDocument/2006/relationships" xmlns:w="http://schemas.openxmlformats.org/wordprocessingml/2006/main">
  <w:divs>
    <w:div w:id="115371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3185</Words>
  <Characters>17518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 Stefanusgemeente 2026-2030</dc:title>
  <dc:subject/>
  <dc:creator>predikantstefanuskerk@gmail.com</dc:creator>
  <cp:keywords/>
  <dc:description/>
  <cp:lastModifiedBy>Jan Gorter</cp:lastModifiedBy>
  <cp:revision>5</cp:revision>
  <cp:lastPrinted>2020-08-13T07:31:00Z</cp:lastPrinted>
  <dcterms:created xsi:type="dcterms:W3CDTF">2025-12-09T11:06:00Z</dcterms:created>
  <dcterms:modified xsi:type="dcterms:W3CDTF">2026-01-16T09:51:00Z</dcterms:modified>
</cp:coreProperties>
</file>